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30 April 2026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To all PrimeTime members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NOTICE OF ANNUAL GENERAL MEETING 2026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Notice is hereby given that the above meeting will be held as follows: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Date: Thursday,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14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May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6:00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pm to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0pm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Venue: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Novotel Singapore on Stevens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color w:val="1f1f1f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2</w:t>
      </w:r>
      <w:r w:rsidDel="00000000" w:rsidR="00000000" w:rsidRPr="00000000">
        <w:rPr>
          <w:rFonts w:ascii="Arial" w:cs="Arial" w:eastAsia="Arial" w:hAnsi="Arial"/>
          <w:color w:val="1f1f1f"/>
          <w:sz w:val="22"/>
          <w:szCs w:val="22"/>
          <w:highlight w:val="white"/>
          <w:rtl w:val="0"/>
        </w:rPr>
        <w:t xml:space="preserve">8 Stevens Rd, Singapore 257878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color w:val="1f1f1f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Agenda for the Annual General Meeting (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”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is as follows: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Members Trade Fair 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Dinner and Networking 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Review of the Board year 2025/2026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To adopt the minutes of the last AGM held on 8 May 2025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To  adopt the audited Financial Statements for the year ended 31 December 2025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To appoint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auditors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for the Board term 2026/2027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before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To review and approve the proposed Constitutional Amendments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before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To elect the Executive Board for the 2026/2027 term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before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To address Any Other Business raised by members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40" w:before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Volunteer Recognition and Appreciation</w:t>
      </w:r>
    </w:p>
    <w:p w:rsidR="00000000" w:rsidDel="00000000" w:rsidP="00000000" w:rsidRDefault="00000000" w:rsidRPr="00000000" w14:paraId="0000001A">
      <w:pPr>
        <w:widowControl w:val="0"/>
        <w:ind w:left="0" w:firstLine="0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Nominations for the PrimeTime Executive Board 2026-2027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ind w:left="0" w:firstLine="0"/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00" w:lineRule="auto"/>
        <w:ind w:left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During the evening, members will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vote for the 2026-2027 PrimeTime Executive Board.  The nominations are as follows*:</w:t>
      </w:r>
    </w:p>
    <w:tbl>
      <w:tblPr>
        <w:tblStyle w:val="Table1"/>
        <w:tblW w:w="5959.0" w:type="dxa"/>
        <w:jc w:val="left"/>
        <w:tblLayout w:type="fixed"/>
        <w:tblLook w:val="0000"/>
      </w:tblPr>
      <w:tblGrid>
        <w:gridCol w:w="3099"/>
        <w:gridCol w:w="2860"/>
        <w:tblGridChange w:id="0">
          <w:tblGrid>
            <w:gridCol w:w="3099"/>
            <w:gridCol w:w="286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c0c0c0" w:space="0" w:sz="8" w:val="single"/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after="20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Position</w:t>
            </w:r>
          </w:p>
        </w:tc>
        <w:tc>
          <w:tcPr>
            <w:tcBorders>
              <w:top w:color="c0c0c0" w:space="0" w:sz="8" w:val="single"/>
              <w:bottom w:color="c0c0c0" w:space="0" w:sz="8" w:val="single"/>
              <w:right w:color="c0c0c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after="20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spacing w:after="20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President</w:t>
            </w:r>
          </w:p>
        </w:tc>
        <w:tc>
          <w:tcPr>
            <w:tcBorders>
              <w:bottom w:color="c0c0c0" w:space="0" w:sz="8" w:val="single"/>
              <w:right w:color="c0c0c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spacing w:after="20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Grace Chew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spacing w:after="20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Vice President</w:t>
            </w:r>
          </w:p>
        </w:tc>
        <w:tc>
          <w:tcPr>
            <w:tcBorders>
              <w:bottom w:color="c0c0c0" w:space="0" w:sz="8" w:val="single"/>
              <w:right w:color="c0c0c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after="20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Raisa Cervantes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pacing w:after="20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Treasurer</w:t>
            </w:r>
          </w:p>
        </w:tc>
        <w:tc>
          <w:tcPr>
            <w:tcBorders>
              <w:bottom w:color="c0c0c0" w:space="0" w:sz="8" w:val="single"/>
              <w:right w:color="c0c0c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spacing w:after="20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Linda Lim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spacing w:after="20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Secretary</w:t>
            </w:r>
          </w:p>
        </w:tc>
        <w:tc>
          <w:tcPr>
            <w:tcBorders>
              <w:bottom w:color="c0c0c0" w:space="0" w:sz="8" w:val="single"/>
              <w:right w:color="c0c0c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spacing w:after="20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Ho Chee Jia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spacing w:after="20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Volunteer Director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8" w:val="single"/>
              <w:right w:color="c0c0c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after="20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Amrita Shah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pacing w:after="20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Programmes Director</w:t>
            </w:r>
          </w:p>
        </w:tc>
        <w:tc>
          <w:tcPr>
            <w:tcBorders>
              <w:bottom w:color="c0c0c0" w:space="0" w:sz="8" w:val="single"/>
              <w:right w:color="c0c0c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spacing w:after="20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Laura Gatsos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spacing w:after="20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Marketing Director</w:t>
            </w:r>
          </w:p>
        </w:tc>
        <w:tc>
          <w:tcPr>
            <w:tcBorders>
              <w:bottom w:color="c0c0c0" w:space="0" w:sz="8" w:val="single"/>
              <w:right w:color="c0c0c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pacing w:after="20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Rhian Robinson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spacing w:after="20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Membership Director</w:t>
            </w:r>
          </w:p>
        </w:tc>
        <w:tc>
          <w:tcPr>
            <w:tcBorders>
              <w:bottom w:color="c0c0c0" w:space="0" w:sz="8" w:val="single"/>
              <w:right w:color="c0c0c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spacing w:after="20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Cynthia Reid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widowControl w:val="0"/>
        <w:ind w:left="0" w:firstLine="0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The Board has extended the deadline for applications for the positions of Events Director and Joint Vice President to 5 May 2026 in view of extenuating circumstances. This notice will be updated should further candidates be nominated in these roles. 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"/>
        </w:numPr>
        <w:ind w:left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details about the nominees, please click </w:t>
      </w:r>
      <w:sdt>
        <w:sdtPr>
          <w:id w:val="-1388304103"/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Arial" w:cs="Arial" w:eastAsia="Arial" w:hAnsi="Arial"/>
          <w:color w:val="008000"/>
          <w:sz w:val="22"/>
          <w:szCs w:val="22"/>
          <w:rtl w:val="0"/>
        </w:rPr>
        <w:t xml:space="preserve">here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Arial" w:cs="Arial" w:eastAsia="Arial" w:hAnsi="Arial"/>
          <w:color w:val="008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31">
      <w:pPr>
        <w:widowControl w:val="0"/>
        <w:ind w:left="360" w:firstLine="0"/>
        <w:rPr>
          <w:rFonts w:ascii="Arial" w:cs="Arial" w:eastAsia="Arial" w:hAnsi="Arial"/>
          <w:color w:val="008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ind w:left="0" w:firstLine="0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Absentee Ballot</w:t>
      </w:r>
    </w:p>
    <w:p w:rsidR="00000000" w:rsidDel="00000000" w:rsidP="00000000" w:rsidRDefault="00000000" w:rsidRPr="00000000" w14:paraId="00000033">
      <w:pPr>
        <w:widowControl w:val="0"/>
        <w:ind w:left="0" w:firstLine="0"/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2"/>
          <w:szCs w:val="22"/>
          <w:u w:val="single"/>
          <w:shd w:fill="auto" w:val="clear"/>
          <w:vertAlign w:val="baseline"/>
          <w:rtl w:val="0"/>
        </w:rPr>
        <w:t xml:space="preserve">Please note that the AGM will be held in person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 will not be possible to attend the AGM virtually or remotely. The meeting proceedings will not be live streamed or broadcasted.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hould you be unable to attend, but wish to cast your votes, you may submit the absentee ballot </w:t>
      </w:r>
      <w:sdt>
        <w:sdtPr>
          <w:id w:val="-547727667"/>
          <w:tag w:val="goog_rdk_1"/>
        </w:sdtPr>
        <w:sdtContent>
          <w:commentRangeStart w:id="1"/>
        </w:sdtContent>
      </w:sdt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here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no later than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12 noon of 13 May 2026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to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secretary@primetime.org.sg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Other AGM-related Documents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bring up any other business at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AGM,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view or download reports, forms or other documents related to the AGM, please go to </w:t>
      </w:r>
      <w:hyperlink r:id="rId10">
        <w:r w:rsidDel="00000000" w:rsidR="00000000" w:rsidRPr="00000000">
          <w:rPr>
            <w:rFonts w:ascii="Arial" w:cs="Arial" w:eastAsia="Arial" w:hAnsi="Arial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https://primetime.org.sg/annual-general-meeting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By Order of the PrimeTime Board of Directors,</w:t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Ho Chee Jia</w:t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Secretary</w:t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PrimeTime Business and Professional Women’s Association</w:t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1440" w:top="1440" w:left="1440" w:right="1440" w:header="283" w:footer="795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Secretary" w:id="1" w:date="2026-04-23T05:21:19Z"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 hyperlink to absentee ballot</w:t>
      </w:r>
    </w:p>
  </w:comment>
  <w:comment w:author="Secretary" w:id="0" w:date="2026-04-23T06:52:39Z"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hyperlink to bios document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49" w15:done="0"/>
  <w15:commentEx w15:paraId="0000004A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9b9b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9b9b"/>
        <w:sz w:val="16"/>
        <w:szCs w:val="16"/>
        <w:u w:val="none"/>
        <w:shd w:fill="auto" w:val="clear"/>
        <w:vertAlign w:val="baseline"/>
        <w:rtl w:val="0"/>
      </w:rPr>
      <w:t xml:space="preserve">c/o SCWO, 96 Waterloo Street, Singapore 187967</w:t>
      <w:br w:type="textWrapping"/>
      <w:t xml:space="preserve">UEN: S97SS0045L ● Registration Date: 18/02/1997</w:t>
    </w:r>
  </w:p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9b9b"/>
        <w:sz w:val="16"/>
        <w:szCs w:val="16"/>
        <w:u w:val="none"/>
        <w:shd w:fill="auto" w:val="clear"/>
        <w:vertAlign w:val="baseline"/>
        <w:rtl w:val="0"/>
      </w:rPr>
      <w:t xml:space="preserve">www.primetime.org.sg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628900" cy="939525"/>
          <wp:effectExtent b="0" l="0" r="0" t="0"/>
          <wp:docPr descr="Logo, company name&#10;&#10;Description automatically generated" id="1" name="image1.png"/>
          <a:graphic>
            <a:graphicData uri="http://schemas.openxmlformats.org/drawingml/2006/picture">
              <pic:pic>
                <pic:nvPicPr>
                  <pic:cNvPr descr="Logo, company name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12710"/>
                  <a:stretch>
                    <a:fillRect/>
                  </a:stretch>
                </pic:blipFill>
                <pic:spPr>
                  <a:xfrm>
                    <a:off x="0" y="0"/>
                    <a:ext cx="2628900" cy="9395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rFonts w:ascii="Arial" w:cs="Arial" w:eastAsia="Arial" w:hAnsi="Arial"/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SG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360" w:hanging="360"/>
    </w:pPr>
    <w:rPr>
      <w:sz w:val="20"/>
      <w:szCs w:val="20"/>
      <w:u w:val="single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180"/>
      </w:tabs>
      <w:ind w:left="1080" w:hanging="360"/>
    </w:pPr>
    <w:rPr>
      <w:rFonts w:ascii="Arial" w:cs="Arial" w:eastAsia="Arial" w:hAnsi="Arial"/>
      <w:b w:val="1"/>
      <w:bCs w:val="1"/>
      <w:color w:val="333333"/>
      <w:sz w:val="20"/>
      <w:szCs w:val="20"/>
    </w:rPr>
  </w:style>
  <w:style w:type="paragraph" w:styleId="Heading3">
    <w:name w:val="heading 3"/>
    <w:basedOn w:val="Normal"/>
    <w:next w:val="Normal"/>
    <w:pPr>
      <w:keepNext w:val="1"/>
      <w:spacing w:line="360" w:lineRule="auto"/>
      <w:ind w:left="1800" w:hanging="180"/>
    </w:pPr>
    <w:rPr>
      <w:rFonts w:ascii="Arial" w:cs="Arial" w:eastAsia="Arial" w:hAnsi="Arial"/>
      <w:b w:val="1"/>
      <w:bCs w:val="1"/>
      <w:color w:val="333333"/>
      <w:sz w:val="20"/>
      <w:szCs w:val="20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header" Target="header1.xml"/><Relationship Id="rId10" Type="http://schemas.openxmlformats.org/officeDocument/2006/relationships/hyperlink" Target="https://primetime.org.sg/annual-general-meeting" TargetMode="External"/><Relationship Id="rId12" Type="http://schemas.openxmlformats.org/officeDocument/2006/relationships/footer" Target="footer1.xml"/><Relationship Id="rId9" Type="http://schemas.openxmlformats.org/officeDocument/2006/relationships/hyperlink" Target="mailto:secretary@primetime.org.sg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BeO8BzLi8pPQ3h1wal2S02I7nA==">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